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EF0369" w14:textId="23F5F6DA" w:rsidR="009E16D3" w:rsidRDefault="009E16D3" w:rsidP="009E16D3">
      <w:pPr>
        <w:shd w:val="clear" w:color="auto" w:fill="FFFFFF"/>
        <w:rPr>
          <w:rFonts w:ascii="Arial" w:eastAsia="Times New Roman" w:hAnsi="Arial" w:cs="Arial"/>
          <w:color w:val="000000"/>
        </w:rPr>
      </w:pPr>
      <w:r w:rsidRPr="009E16D3">
        <w:rPr>
          <w:rFonts w:ascii="Arial" w:eastAsia="Times New Roman" w:hAnsi="Arial" w:cs="Arial"/>
          <w:color w:val="000000"/>
        </w:rPr>
        <w:t>Provide an analysis of the CDC infographic </w:t>
      </w:r>
      <w:r w:rsidRPr="009E16D3">
        <w:t xml:space="preserve">Water Use Around the World. </w:t>
      </w:r>
      <w:r w:rsidRPr="009E16D3">
        <w:rPr>
          <w:rFonts w:ascii="Arial" w:eastAsia="Times New Roman" w:hAnsi="Arial" w:cs="Arial"/>
          <w:color w:val="000000"/>
        </w:rPr>
        <w:t>This is not a summary; make sure that you offer an </w:t>
      </w:r>
      <w:r w:rsidRPr="009E16D3">
        <w:rPr>
          <w:rFonts w:ascii="Arial" w:eastAsia="Times New Roman" w:hAnsi="Arial" w:cs="Arial"/>
          <w:i/>
          <w:iCs/>
          <w:color w:val="000000"/>
        </w:rPr>
        <w:t>interpretation</w:t>
      </w:r>
      <w:r w:rsidRPr="009E16D3">
        <w:rPr>
          <w:rFonts w:ascii="Arial" w:eastAsia="Times New Roman" w:hAnsi="Arial" w:cs="Arial"/>
          <w:color w:val="000000"/>
        </w:rPr>
        <w:t> of the infographic and that you “read between the lines" in order to address each aspect of analysis:</w:t>
      </w:r>
    </w:p>
    <w:p w14:paraId="75D829A3" w14:textId="77777777" w:rsidR="009E16D3" w:rsidRPr="009E16D3" w:rsidRDefault="009E16D3" w:rsidP="009E16D3">
      <w:pPr>
        <w:shd w:val="clear" w:color="auto" w:fill="FFFFFF"/>
        <w:rPr>
          <w:rFonts w:ascii="Arial" w:eastAsia="Times New Roman" w:hAnsi="Arial" w:cs="Arial"/>
          <w:color w:val="000000"/>
        </w:rPr>
      </w:pPr>
    </w:p>
    <w:p w14:paraId="4B62B3E0" w14:textId="77777777" w:rsidR="009E16D3" w:rsidRPr="009E16D3" w:rsidRDefault="009E16D3" w:rsidP="009E16D3">
      <w:pPr>
        <w:numPr>
          <w:ilvl w:val="0"/>
          <w:numId w:val="1"/>
        </w:numPr>
        <w:shd w:val="clear" w:color="auto" w:fill="FFFFFF"/>
        <w:ind w:left="0"/>
        <w:rPr>
          <w:rFonts w:ascii="inherit" w:eastAsia="Times New Roman" w:hAnsi="inherit" w:cs="Arial"/>
          <w:color w:val="000000"/>
          <w:sz w:val="20"/>
          <w:szCs w:val="20"/>
        </w:rPr>
      </w:pPr>
      <w:r w:rsidRPr="009E16D3">
        <w:rPr>
          <w:rFonts w:ascii="inherit" w:eastAsia="Times New Roman" w:hAnsi="inherit" w:cs="Arial"/>
          <w:color w:val="000000"/>
          <w:sz w:val="20"/>
          <w:szCs w:val="20"/>
        </w:rPr>
        <w:t>Audience</w:t>
      </w:r>
    </w:p>
    <w:p w14:paraId="249B8566" w14:textId="77777777" w:rsidR="009E16D3" w:rsidRPr="009E16D3" w:rsidRDefault="009E16D3" w:rsidP="009E16D3">
      <w:pPr>
        <w:numPr>
          <w:ilvl w:val="0"/>
          <w:numId w:val="1"/>
        </w:numPr>
        <w:shd w:val="clear" w:color="auto" w:fill="FFFFFF"/>
        <w:ind w:left="0"/>
        <w:rPr>
          <w:rFonts w:ascii="inherit" w:eastAsia="Times New Roman" w:hAnsi="inherit" w:cs="Arial"/>
          <w:color w:val="000000"/>
          <w:sz w:val="20"/>
          <w:szCs w:val="20"/>
        </w:rPr>
      </w:pPr>
      <w:r w:rsidRPr="009E16D3">
        <w:rPr>
          <w:rFonts w:ascii="inherit" w:eastAsia="Times New Roman" w:hAnsi="inherit" w:cs="Arial"/>
          <w:color w:val="000000"/>
          <w:sz w:val="20"/>
          <w:szCs w:val="20"/>
        </w:rPr>
        <w:t>Purpose</w:t>
      </w:r>
    </w:p>
    <w:p w14:paraId="7D59588B" w14:textId="77777777" w:rsidR="009E16D3" w:rsidRPr="009E16D3" w:rsidRDefault="009E16D3" w:rsidP="009E16D3">
      <w:pPr>
        <w:numPr>
          <w:ilvl w:val="0"/>
          <w:numId w:val="1"/>
        </w:numPr>
        <w:shd w:val="clear" w:color="auto" w:fill="FFFFFF"/>
        <w:ind w:left="0"/>
        <w:rPr>
          <w:rFonts w:ascii="inherit" w:eastAsia="Times New Roman" w:hAnsi="inherit" w:cs="Arial"/>
          <w:color w:val="000000"/>
          <w:sz w:val="20"/>
          <w:szCs w:val="20"/>
        </w:rPr>
      </w:pPr>
      <w:r w:rsidRPr="009E16D3">
        <w:rPr>
          <w:rFonts w:ascii="inherit" w:eastAsia="Times New Roman" w:hAnsi="inherit" w:cs="Arial"/>
          <w:color w:val="000000"/>
          <w:sz w:val="20"/>
          <w:szCs w:val="20"/>
        </w:rPr>
        <w:t>Content</w:t>
      </w:r>
    </w:p>
    <w:p w14:paraId="67A6B911" w14:textId="77777777" w:rsidR="009E16D3" w:rsidRPr="009E16D3" w:rsidRDefault="009E16D3" w:rsidP="009E16D3">
      <w:pPr>
        <w:numPr>
          <w:ilvl w:val="0"/>
          <w:numId w:val="1"/>
        </w:numPr>
        <w:shd w:val="clear" w:color="auto" w:fill="FFFFFF"/>
        <w:ind w:left="0"/>
        <w:rPr>
          <w:rFonts w:ascii="inherit" w:eastAsia="Times New Roman" w:hAnsi="inherit" w:cs="Arial"/>
          <w:color w:val="000000"/>
          <w:sz w:val="20"/>
          <w:szCs w:val="20"/>
        </w:rPr>
      </w:pPr>
      <w:r w:rsidRPr="009E16D3">
        <w:rPr>
          <w:rFonts w:ascii="inherit" w:eastAsia="Times New Roman" w:hAnsi="inherit" w:cs="Arial"/>
          <w:color w:val="000000"/>
          <w:sz w:val="20"/>
          <w:szCs w:val="20"/>
        </w:rPr>
        <w:t>Mood</w:t>
      </w:r>
    </w:p>
    <w:p w14:paraId="0216A2A9" w14:textId="77777777" w:rsidR="009E16D3" w:rsidRPr="009E16D3" w:rsidRDefault="009E16D3" w:rsidP="009E16D3">
      <w:pPr>
        <w:numPr>
          <w:ilvl w:val="0"/>
          <w:numId w:val="1"/>
        </w:numPr>
        <w:shd w:val="clear" w:color="auto" w:fill="FFFFFF"/>
        <w:ind w:left="0"/>
        <w:rPr>
          <w:rFonts w:ascii="inherit" w:eastAsia="Times New Roman" w:hAnsi="inherit" w:cs="Arial"/>
          <w:color w:val="000000"/>
          <w:sz w:val="20"/>
          <w:szCs w:val="20"/>
        </w:rPr>
      </w:pPr>
      <w:r w:rsidRPr="009E16D3">
        <w:rPr>
          <w:rFonts w:ascii="inherit" w:eastAsia="Times New Roman" w:hAnsi="inherit" w:cs="Arial"/>
          <w:color w:val="000000"/>
          <w:sz w:val="20"/>
          <w:szCs w:val="20"/>
        </w:rPr>
        <w:t>Style</w:t>
      </w:r>
    </w:p>
    <w:p w14:paraId="396AECEF" w14:textId="00C24D2D" w:rsidR="009E16D3" w:rsidRDefault="009E16D3" w:rsidP="009E16D3">
      <w:pPr>
        <w:numPr>
          <w:ilvl w:val="0"/>
          <w:numId w:val="1"/>
        </w:numPr>
        <w:shd w:val="clear" w:color="auto" w:fill="FFFFFF"/>
        <w:ind w:left="0"/>
        <w:rPr>
          <w:rFonts w:ascii="inherit" w:eastAsia="Times New Roman" w:hAnsi="inherit" w:cs="Arial"/>
          <w:color w:val="000000"/>
          <w:sz w:val="20"/>
          <w:szCs w:val="20"/>
        </w:rPr>
      </w:pPr>
      <w:r w:rsidRPr="009E16D3">
        <w:rPr>
          <w:rFonts w:ascii="inherit" w:eastAsia="Times New Roman" w:hAnsi="inherit" w:cs="Arial"/>
          <w:color w:val="000000"/>
          <w:sz w:val="20"/>
          <w:szCs w:val="20"/>
        </w:rPr>
        <w:t>Structure</w:t>
      </w:r>
    </w:p>
    <w:p w14:paraId="39176DAC" w14:textId="77777777" w:rsidR="009E16D3" w:rsidRPr="009E16D3" w:rsidRDefault="009E16D3" w:rsidP="009E16D3">
      <w:pPr>
        <w:shd w:val="clear" w:color="auto" w:fill="FFFFFF"/>
        <w:rPr>
          <w:rFonts w:ascii="inherit" w:eastAsia="Times New Roman" w:hAnsi="inherit" w:cs="Arial"/>
          <w:color w:val="000000"/>
          <w:sz w:val="20"/>
          <w:szCs w:val="20"/>
        </w:rPr>
      </w:pPr>
    </w:p>
    <w:p w14:paraId="561067DD" w14:textId="77777777" w:rsidR="009E16D3" w:rsidRPr="009E16D3" w:rsidRDefault="009E16D3" w:rsidP="009E16D3">
      <w:pPr>
        <w:shd w:val="clear" w:color="auto" w:fill="FFFFFF"/>
        <w:spacing w:after="240"/>
        <w:rPr>
          <w:rFonts w:ascii="Arial" w:eastAsia="Times New Roman" w:hAnsi="Arial" w:cs="Arial"/>
          <w:color w:val="000000"/>
        </w:rPr>
      </w:pPr>
      <w:r w:rsidRPr="009E16D3">
        <w:rPr>
          <w:rFonts w:ascii="Arial" w:eastAsia="Times New Roman" w:hAnsi="Arial" w:cs="Arial"/>
          <w:color w:val="000000"/>
        </w:rPr>
        <w:t>In addition to your main response, you must also post substantive responses to at least two of your classmates' posts in this thread. Your response should include elements such as follow up questions, further exploration of topics from the initial post, or requests for further clarification or explanation on some points made by the classmates.</w:t>
      </w:r>
    </w:p>
    <w:p w14:paraId="5F2E55E9" w14:textId="79F55C6E" w:rsidR="009669DE" w:rsidRDefault="009E16D3">
      <w:r>
        <w:t xml:space="preserve">Each bullet point needs to be answered. </w:t>
      </w:r>
    </w:p>
    <w:sectPr w:rsidR="009669DE"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E4A6C"/>
    <w:multiLevelType w:val="multilevel"/>
    <w:tmpl w:val="B1323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6D3"/>
    <w:rsid w:val="007D6F10"/>
    <w:rsid w:val="009669DE"/>
    <w:rsid w:val="009E1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ACE9EF"/>
  <w15:chartTrackingRefBased/>
  <w15:docId w15:val="{AD68364E-FD76-9441-8A93-C2ED22869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16D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9E16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57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100</Words>
  <Characters>574</Characters>
  <Application>Microsoft Office Word</Application>
  <DocSecurity>0</DocSecurity>
  <Lines>4</Lines>
  <Paragraphs>1</Paragraphs>
  <ScaleCrop>false</ScaleCrop>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2020-10-05T22:42:00Z</dcterms:created>
  <dcterms:modified xsi:type="dcterms:W3CDTF">2020-10-05T22:44:00Z</dcterms:modified>
</cp:coreProperties>
</file>